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C42" w:rsidRDefault="004E2240" w14:paraId="00000001" w14:textId="77777777">
      <w:sdt>
        <w:sdtPr>
          <w:id w:val="319607179"/>
          <w:tag w:val="goog_rdk_0"/>
          <w:placeholder>
            <w:docPart w:val="DefaultPlaceholder_1081868574"/>
          </w:placeholder>
        </w:sdtPr>
        <w:sdtContent>
          <w:commentRangeStart w:id="0"/>
          <w:commentRangeStart w:id="1"/>
          <w:commentRangeStart w:id="2"/>
          <w:commentRangeStart w:id="1743291840"/>
        </w:sdtContent>
      </w:sdt>
      <w:sdt>
        <w:sdtPr>
          <w:id w:val="-8543204"/>
          <w:tag w:val="goog_rdk_1"/>
          <w:placeholder>
            <w:docPart w:val="DefaultPlaceholder_1081868574"/>
          </w:placeholder>
        </w:sdtPr>
        <w:sdtContent/>
      </w:sdt>
      <w:sdt>
        <w:sdtPr>
          <w:id w:val="-852722173"/>
          <w:tag w:val="goog_rdk_2"/>
          <w:placeholder>
            <w:docPart w:val="DefaultPlaceholder_1081868574"/>
          </w:placeholder>
        </w:sdtPr>
        <w:sdtContent/>
      </w:sdt>
      <w:r w:rsidR="004E2240">
        <w:rPr/>
        <w:t>Scripts for Why Access is Needed</w:t>
      </w:r>
      <w:commentRangeEnd w:id="0"/>
      <w:r>
        <w:rPr>
          <w:rStyle w:val="CommentReference"/>
        </w:rPr>
        <w:commentReference w:id="0"/>
      </w:r>
      <w:commentRangeEnd w:id="1"/>
      <w:r>
        <w:rPr>
          <w:rStyle w:val="CommentReference"/>
        </w:rPr>
        <w:commentReference w:id="1"/>
      </w:r>
      <w:commentRangeEnd w:id="2"/>
      <w:r>
        <w:rPr>
          <w:rStyle w:val="CommentReference"/>
        </w:rPr>
        <w:commentReference w:id="2"/>
      </w:r>
      <w:commentRangeEnd w:id="1743291840"/>
      <w:r>
        <w:rPr>
          <w:rStyle w:val="CommentReference"/>
        </w:rPr>
        <w:commentReference w:id="1743291840"/>
      </w:r>
    </w:p>
    <w:p w:rsidR="006B0C42" w:rsidRDefault="004E2240" w14:paraId="00000002" w14:textId="77777777">
      <w:r>
        <w:t xml:space="preserve">Script 1. Reportable Conditions and Other Routine Investigations. </w:t>
      </w:r>
    </w:p>
    <w:p w:rsidR="006B0C42" w:rsidP="3B815BE3" w:rsidRDefault="004E2240" w14:paraId="00000003" w14:textId="025AD1B8">
      <w:pPr>
        <w:rPr>
          <w:i w:val="1"/>
          <w:iCs w:val="1"/>
          <w:lang w:val="en-US"/>
        </w:rPr>
      </w:pPr>
      <w:r w:rsidRPr="3B815BE3" w:rsidR="01945224">
        <w:rPr>
          <w:i w:val="1"/>
          <w:iCs w:val="1"/>
          <w:lang w:val="en-US"/>
        </w:rPr>
        <w:t xml:space="preserve"> </w:t>
      </w:r>
      <w:r w:rsidRPr="3B815BE3" w:rsidR="5EB590B0">
        <w:rPr>
          <w:i w:val="1"/>
          <w:iCs w:val="1"/>
          <w:lang w:val="en-US"/>
        </w:rPr>
        <w:t xml:space="preserve">[Insert name of PHA] </w:t>
      </w:r>
      <w:r w:rsidRPr="3B815BE3" w:rsidR="01945224">
        <w:rPr>
          <w:i w:val="1"/>
          <w:iCs w:val="1"/>
          <w:lang w:val="en-US"/>
        </w:rPr>
        <w:t xml:space="preserve">receives reports (laboratory results, or faxes, etc.) from </w:t>
      </w:r>
      <w:r w:rsidRPr="3B815BE3" w:rsidR="01945224">
        <w:rPr>
          <w:i w:val="1"/>
          <w:iCs w:val="1"/>
          <w:color w:val="1155CC"/>
          <w:lang w:val="en-US"/>
        </w:rPr>
        <w:t>[name of HCO]</w:t>
      </w:r>
      <w:r w:rsidRPr="3B815BE3" w:rsidR="01945224">
        <w:rPr>
          <w:i w:val="1"/>
          <w:iCs w:val="1"/>
          <w:lang w:val="en-US"/>
        </w:rPr>
        <w:t xml:space="preserve"> facilities, helping to </w:t>
      </w:r>
      <w:r w:rsidRPr="3B815BE3" w:rsidR="01945224">
        <w:rPr>
          <w:i w:val="1"/>
          <w:iCs w:val="1"/>
          <w:lang w:val="en-US"/>
        </w:rPr>
        <w:t>identify</w:t>
      </w:r>
      <w:r w:rsidRPr="3B815BE3" w:rsidR="01945224">
        <w:rPr>
          <w:i w:val="1"/>
          <w:iCs w:val="1"/>
          <w:lang w:val="en-US"/>
        </w:rPr>
        <w:t xml:space="preserve"> </w:t>
      </w:r>
      <w:r w:rsidRPr="3B815BE3" w:rsidR="01945224">
        <w:rPr>
          <w:i w:val="1"/>
          <w:iCs w:val="1"/>
          <w:lang w:val="en-US"/>
        </w:rPr>
        <w:t>possible cases</w:t>
      </w:r>
      <w:r w:rsidRPr="3B815BE3" w:rsidR="01945224">
        <w:rPr>
          <w:i w:val="1"/>
          <w:iCs w:val="1"/>
          <w:lang w:val="en-US"/>
        </w:rPr>
        <w:t xml:space="preserve"> of reportable conditions. To follow up on those reports, surveillance officers conduct case investigations and collect further clinical data. The investigators use remote access to review the medical records, collect any applicable </w:t>
      </w:r>
      <w:r w:rsidRPr="3B815BE3" w:rsidR="01945224">
        <w:rPr>
          <w:i w:val="1"/>
          <w:iCs w:val="1"/>
          <w:lang w:val="en-US"/>
        </w:rPr>
        <w:t>information</w:t>
      </w:r>
      <w:r w:rsidRPr="3B815BE3" w:rsidR="01945224">
        <w:rPr>
          <w:i w:val="1"/>
          <w:iCs w:val="1"/>
          <w:lang w:val="en-US"/>
        </w:rPr>
        <w:t xml:space="preserve"> and complete their investigations. Most investigations take </w:t>
      </w:r>
      <w:r w:rsidRPr="3B815BE3" w:rsidR="644B5F33">
        <w:rPr>
          <w:i w:val="1"/>
          <w:iCs w:val="1"/>
          <w:lang w:val="en-US"/>
        </w:rPr>
        <w:t xml:space="preserve">[insert </w:t>
      </w:r>
      <w:r w:rsidRPr="3B815BE3" w:rsidR="644B5F33">
        <w:rPr>
          <w:i w:val="1"/>
          <w:iCs w:val="1"/>
          <w:lang w:val="en-US"/>
        </w:rPr>
        <w:t xml:space="preserve"># of days </w:t>
      </w:r>
      <w:r w:rsidRPr="3B815BE3" w:rsidR="644B5F33">
        <w:rPr>
          <w:i w:val="1"/>
          <w:iCs w:val="1"/>
          <w:lang w:val="en-US"/>
        </w:rPr>
        <w:t>range for your PHA</w:t>
      </w:r>
      <w:r w:rsidRPr="3B815BE3" w:rsidR="644B5F33">
        <w:rPr>
          <w:i w:val="1"/>
          <w:iCs w:val="1"/>
          <w:lang w:val="en-US"/>
        </w:rPr>
        <w:t>]</w:t>
      </w:r>
      <w:r w:rsidRPr="3B815BE3" w:rsidR="01945224">
        <w:rPr>
          <w:i w:val="1"/>
          <w:iCs w:val="1"/>
          <w:lang w:val="en-US"/>
        </w:rPr>
        <w:t xml:space="preserve">days to complete. Only patient electronic health information with a reportable condition </w:t>
      </w:r>
      <w:r w:rsidRPr="3B815BE3" w:rsidR="01945224">
        <w:rPr>
          <w:i w:val="1"/>
          <w:iCs w:val="1"/>
          <w:color w:val="1155CC"/>
          <w:lang w:val="en-US"/>
        </w:rPr>
        <w:t xml:space="preserve">[link to your </w:t>
      </w:r>
      <w:r w:rsidRPr="3B815BE3" w:rsidR="01945224">
        <w:rPr>
          <w:i w:val="1"/>
          <w:iCs w:val="1"/>
          <w:color w:val="1155CC"/>
          <w:lang w:val="en-US"/>
        </w:rPr>
        <w:t>jurisdiction’s</w:t>
      </w:r>
      <w:r w:rsidRPr="3B815BE3" w:rsidR="01945224">
        <w:rPr>
          <w:i w:val="1"/>
          <w:iCs w:val="1"/>
          <w:color w:val="1155CC"/>
          <w:lang w:val="en-US"/>
        </w:rPr>
        <w:t xml:space="preserve"> reportable condition list</w:t>
      </w:r>
      <w:r w:rsidRPr="3B815BE3" w:rsidR="01945224">
        <w:rPr>
          <w:i w:val="1"/>
          <w:iCs w:val="1"/>
          <w:color w:val="1155CC"/>
          <w:lang w:val="en-US"/>
        </w:rPr>
        <w:t>]</w:t>
      </w:r>
      <w:r w:rsidRPr="3B815BE3" w:rsidR="01945224">
        <w:rPr>
          <w:i w:val="1"/>
          <w:iCs w:val="1"/>
          <w:lang w:val="en-US"/>
        </w:rPr>
        <w:t xml:space="preserve"> will be accessed by public health investigators</w:t>
      </w:r>
      <w:r w:rsidRPr="3B815BE3" w:rsidR="1ECCAA10">
        <w:rPr>
          <w:i w:val="1"/>
          <w:iCs w:val="1"/>
          <w:lang w:val="en-US"/>
        </w:rPr>
        <w:t>.</w:t>
      </w:r>
      <w:r w:rsidRPr="3B815BE3" w:rsidR="01945224">
        <w:rPr>
          <w:i w:val="1"/>
          <w:iCs w:val="1"/>
          <w:lang w:val="en-US"/>
        </w:rPr>
        <w:t xml:space="preserve"> </w:t>
      </w:r>
      <w:r w:rsidRPr="3B815BE3" w:rsidR="64EC53A1">
        <w:rPr>
          <w:i w:val="1"/>
          <w:iCs w:val="1"/>
          <w:lang w:val="en-US"/>
        </w:rPr>
        <w:t>Attached is</w:t>
      </w:r>
      <w:r w:rsidRPr="3B815BE3" w:rsidR="01945224">
        <w:rPr>
          <w:i w:val="1"/>
          <w:iCs w:val="1"/>
          <w:lang w:val="en-US"/>
        </w:rPr>
        <w:t xml:space="preserve"> a letter from </w:t>
      </w:r>
      <w:r w:rsidRPr="3B815BE3" w:rsidR="2450F8E7">
        <w:rPr>
          <w:i w:val="1"/>
          <w:iCs w:val="1"/>
          <w:lang w:val="en-US"/>
        </w:rPr>
        <w:t xml:space="preserve">the </w:t>
      </w:r>
      <w:r w:rsidRPr="3B815BE3" w:rsidR="01945224">
        <w:rPr>
          <w:i w:val="1"/>
          <w:iCs w:val="1"/>
          <w:lang w:val="en-US"/>
        </w:rPr>
        <w:t xml:space="preserve">State Epidemiologist to provide </w:t>
      </w:r>
      <w:r w:rsidRPr="3B815BE3" w:rsidR="64AB0A6F">
        <w:rPr>
          <w:i w:val="1"/>
          <w:iCs w:val="1"/>
          <w:lang w:val="en-US"/>
        </w:rPr>
        <w:t xml:space="preserve">you with </w:t>
      </w:r>
      <w:r w:rsidRPr="3B815BE3" w:rsidR="01945224">
        <w:rPr>
          <w:i w:val="1"/>
          <w:iCs w:val="1"/>
          <w:lang w:val="en-US"/>
        </w:rPr>
        <w:t>more information and documentation of the process. </w:t>
      </w:r>
    </w:p>
    <w:p w:rsidR="006B0C42" w:rsidP="3B815BE3" w:rsidRDefault="004E2240" w14:paraId="00000004" w14:textId="4E644E97">
      <w:pPr>
        <w:rPr>
          <w:i w:val="1"/>
          <w:iCs w:val="1"/>
          <w:lang w:val="en-US"/>
        </w:rPr>
      </w:pPr>
      <w:r w:rsidRPr="29E80B90" w:rsidR="01945224">
        <w:rPr>
          <w:i w:val="1"/>
          <w:iCs w:val="1"/>
          <w:lang w:val="en-US"/>
        </w:rPr>
        <w:t xml:space="preserve">My role as </w:t>
      </w:r>
      <w:r w:rsidRPr="29E80B90" w:rsidR="01945224">
        <w:rPr>
          <w:i w:val="1"/>
          <w:iCs w:val="1"/>
          <w:color w:val="1155CC"/>
          <w:lang w:val="en-US"/>
        </w:rPr>
        <w:t>[insert role]</w:t>
      </w:r>
      <w:r w:rsidRPr="29E80B90" w:rsidR="01945224">
        <w:rPr>
          <w:i w:val="1"/>
          <w:iCs w:val="1"/>
          <w:lang w:val="en-US"/>
        </w:rPr>
        <w:t xml:space="preserve"> is to coordinate access requests, ensure that users and their supervisors are routinely reviewing </w:t>
      </w:r>
      <w:r w:rsidRPr="29E80B90" w:rsidR="01945224">
        <w:rPr>
          <w:i w:val="1"/>
          <w:iCs w:val="1"/>
          <w:color w:val="C00000"/>
          <w:lang w:val="en-US"/>
        </w:rPr>
        <w:t xml:space="preserve">[name of </w:t>
      </w:r>
      <w:commentRangeStart w:id="631027675"/>
      <w:commentRangeStart w:id="108705079"/>
      <w:r w:rsidRPr="29E80B90" w:rsidR="530F20E8">
        <w:rPr>
          <w:i w:val="1"/>
          <w:iCs w:val="1"/>
          <w:color w:val="C00000"/>
          <w:lang w:val="en-US"/>
        </w:rPr>
        <w:t>PHA</w:t>
      </w:r>
      <w:commentRangeEnd w:id="631027675"/>
      <w:r>
        <w:rPr>
          <w:rStyle w:val="CommentReference"/>
        </w:rPr>
        <w:commentReference w:id="631027675"/>
      </w:r>
      <w:commentRangeEnd w:id="108705079"/>
      <w:r>
        <w:rPr>
          <w:rStyle w:val="CommentReference"/>
        </w:rPr>
        <w:commentReference w:id="108705079"/>
      </w:r>
      <w:r w:rsidRPr="29E80B90" w:rsidR="01945224">
        <w:rPr>
          <w:i w:val="1"/>
          <w:iCs w:val="1"/>
          <w:color w:val="C00000"/>
          <w:lang w:val="en-US"/>
        </w:rPr>
        <w:t>]</w:t>
      </w:r>
      <w:r w:rsidRPr="29E80B90" w:rsidR="01945224">
        <w:rPr>
          <w:i w:val="1"/>
          <w:iCs w:val="1"/>
          <w:color w:val="C00000"/>
          <w:lang w:val="en-US"/>
        </w:rPr>
        <w:t xml:space="preserve"> </w:t>
      </w:r>
      <w:r w:rsidRPr="29E80B90" w:rsidR="01945224">
        <w:rPr>
          <w:i w:val="1"/>
          <w:iCs w:val="1"/>
          <w:lang w:val="en-US"/>
        </w:rPr>
        <w:t xml:space="preserve">user roles and responsibilities. I also track employment status of the </w:t>
      </w:r>
      <w:r w:rsidRPr="29E80B90" w:rsidR="1D524035">
        <w:rPr>
          <w:i w:val="1"/>
          <w:iCs w:val="1"/>
          <w:lang w:val="en-US"/>
        </w:rPr>
        <w:t xml:space="preserve">[name of PHA] </w:t>
      </w:r>
      <w:r w:rsidRPr="29E80B90" w:rsidR="01945224">
        <w:rPr>
          <w:i w:val="1"/>
          <w:iCs w:val="1"/>
          <w:lang w:val="en-US"/>
        </w:rPr>
        <w:t xml:space="preserve">users to ensure that only the staff who </w:t>
      </w:r>
      <w:r w:rsidRPr="29E80B90" w:rsidR="01945224">
        <w:rPr>
          <w:i w:val="1"/>
          <w:iCs w:val="1"/>
          <w:lang w:val="en-US"/>
        </w:rPr>
        <w:t>require</w:t>
      </w:r>
      <w:r w:rsidRPr="29E80B90" w:rsidR="01945224">
        <w:rPr>
          <w:i w:val="1"/>
          <w:iCs w:val="1"/>
          <w:lang w:val="en-US"/>
        </w:rPr>
        <w:t xml:space="preserve"> access have </w:t>
      </w:r>
      <w:r w:rsidRPr="29E80B90" w:rsidR="4E697EC8">
        <w:rPr>
          <w:i w:val="1"/>
          <w:iCs w:val="1"/>
          <w:lang w:val="en-US"/>
        </w:rPr>
        <w:t>it</w:t>
      </w:r>
      <w:r w:rsidRPr="29E80B90" w:rsidR="4E697EC8">
        <w:rPr>
          <w:i w:val="1"/>
          <w:iCs w:val="1"/>
          <w:lang w:val="en-US"/>
        </w:rPr>
        <w:t xml:space="preserve"> and</w:t>
      </w:r>
      <w:r w:rsidRPr="29E80B90" w:rsidR="01945224">
        <w:rPr>
          <w:i w:val="1"/>
          <w:iCs w:val="1"/>
          <w:lang w:val="en-US"/>
        </w:rPr>
        <w:t xml:space="preserve"> communicate back to </w:t>
      </w:r>
      <w:r w:rsidRPr="29E80B90" w:rsidR="01945224">
        <w:rPr>
          <w:i w:val="1"/>
          <w:iCs w:val="1"/>
          <w:color w:val="1155CC"/>
          <w:lang w:val="en-US"/>
        </w:rPr>
        <w:t>[name of HCO]</w:t>
      </w:r>
      <w:r w:rsidRPr="29E80B90" w:rsidR="01945224">
        <w:rPr>
          <w:i w:val="1"/>
          <w:iCs w:val="1"/>
          <w:lang w:val="en-US"/>
        </w:rPr>
        <w:t xml:space="preserve"> if someone’s status has changed and </w:t>
      </w:r>
      <w:r w:rsidRPr="29E80B90" w:rsidR="2BC2FE3E">
        <w:rPr>
          <w:i w:val="1"/>
          <w:iCs w:val="1"/>
          <w:lang w:val="en-US"/>
        </w:rPr>
        <w:t>acc</w:t>
      </w:r>
      <w:r w:rsidRPr="29E80B90" w:rsidR="2BC2FE3E">
        <w:rPr>
          <w:i w:val="1"/>
          <w:iCs w:val="1"/>
          <w:lang w:val="en-US"/>
        </w:rPr>
        <w:t>ess should be removed</w:t>
      </w:r>
      <w:r w:rsidRPr="29E80B90" w:rsidR="01945224">
        <w:rPr>
          <w:i w:val="1"/>
          <w:iCs w:val="1"/>
          <w:lang w:val="en-US"/>
        </w:rPr>
        <w:t xml:space="preserve">. Once access is </w:t>
      </w:r>
      <w:r w:rsidRPr="29E80B90" w:rsidR="01945224">
        <w:rPr>
          <w:i w:val="1"/>
          <w:iCs w:val="1"/>
          <w:lang w:val="en-US"/>
        </w:rPr>
        <w:t>established</w:t>
      </w:r>
      <w:r w:rsidRPr="29E80B90" w:rsidR="01945224">
        <w:rPr>
          <w:i w:val="1"/>
          <w:iCs w:val="1"/>
          <w:lang w:val="en-US"/>
        </w:rPr>
        <w:t xml:space="preserve">, I will communicate with you periodically to </w:t>
      </w:r>
      <w:r w:rsidRPr="29E80B90" w:rsidR="01945224">
        <w:rPr>
          <w:i w:val="1"/>
          <w:iCs w:val="1"/>
          <w:lang w:val="en-US"/>
        </w:rPr>
        <w:t>submit</w:t>
      </w:r>
      <w:r w:rsidRPr="29E80B90" w:rsidR="01945224">
        <w:rPr>
          <w:i w:val="1"/>
          <w:iCs w:val="1"/>
          <w:lang w:val="en-US"/>
        </w:rPr>
        <w:t xml:space="preserve"> new </w:t>
      </w:r>
      <w:r w:rsidRPr="29E80B90" w:rsidR="64C4AE21">
        <w:rPr>
          <w:i w:val="1"/>
          <w:iCs w:val="1"/>
          <w:lang w:val="en-US"/>
        </w:rPr>
        <w:t xml:space="preserve">access </w:t>
      </w:r>
      <w:r w:rsidRPr="29E80B90" w:rsidR="01945224">
        <w:rPr>
          <w:i w:val="1"/>
          <w:iCs w:val="1"/>
          <w:lang w:val="en-US"/>
        </w:rPr>
        <w:t xml:space="preserve">requests </w:t>
      </w:r>
      <w:r w:rsidRPr="29E80B90" w:rsidR="76226BEE">
        <w:rPr>
          <w:i w:val="1"/>
          <w:iCs w:val="1"/>
          <w:lang w:val="en-US"/>
        </w:rPr>
        <w:t>based</w:t>
      </w:r>
      <w:r w:rsidRPr="29E80B90" w:rsidR="76226BEE">
        <w:rPr>
          <w:i w:val="1"/>
          <w:iCs w:val="1"/>
          <w:lang w:val="en-US"/>
        </w:rPr>
        <w:t xml:space="preserve"> on the needs of our [insert name of PHA] staff</w:t>
      </w:r>
      <w:r w:rsidRPr="29E80B90" w:rsidR="01945224">
        <w:rPr>
          <w:i w:val="1"/>
          <w:iCs w:val="1"/>
          <w:lang w:val="en-US"/>
        </w:rPr>
        <w:t>, and to ensure that we are a</w:t>
      </w:r>
      <w:r w:rsidRPr="29E80B90" w:rsidR="01945224">
        <w:rPr>
          <w:i w:val="1"/>
          <w:iCs w:val="1"/>
          <w:lang w:val="en-US"/>
        </w:rPr>
        <w:t xml:space="preserve">ware of any new policies or requirements </w:t>
      </w:r>
      <w:r w:rsidRPr="29E80B90" w:rsidR="41F3DDB9">
        <w:rPr>
          <w:i w:val="1"/>
          <w:iCs w:val="1"/>
          <w:lang w:val="en-US"/>
        </w:rPr>
        <w:t xml:space="preserve">[insert name of </w:t>
      </w:r>
      <w:r w:rsidRPr="29E80B90" w:rsidR="41F3DDB9">
        <w:rPr>
          <w:i w:val="1"/>
          <w:iCs w:val="1"/>
          <w:lang w:val="en-US"/>
        </w:rPr>
        <w:t xml:space="preserve">HCO] </w:t>
      </w:r>
      <w:r w:rsidRPr="29E80B90" w:rsidR="01945224">
        <w:rPr>
          <w:i w:val="1"/>
          <w:iCs w:val="1"/>
          <w:lang w:val="en-US"/>
        </w:rPr>
        <w:t>regarding</w:t>
      </w:r>
      <w:r w:rsidRPr="29E80B90" w:rsidR="01945224">
        <w:rPr>
          <w:i w:val="1"/>
          <w:iCs w:val="1"/>
          <w:lang w:val="en-US"/>
        </w:rPr>
        <w:t xml:space="preserve"> remote access.</w:t>
      </w:r>
    </w:p>
    <w:p w:rsidR="006B0C42" w:rsidP="3B815BE3" w:rsidRDefault="004E2240" w14:paraId="00000005" w14:textId="0E762ED5">
      <w:pPr>
        <w:rPr>
          <w:i w:val="1"/>
          <w:iCs w:val="1"/>
          <w:lang w:val="en-US"/>
        </w:rPr>
      </w:pPr>
      <w:r w:rsidRPr="3B815BE3" w:rsidR="01945224">
        <w:rPr>
          <w:i w:val="1"/>
          <w:iCs w:val="1"/>
          <w:lang w:val="en-US"/>
        </w:rPr>
        <w:t xml:space="preserve">Seamless access reduces the </w:t>
      </w:r>
      <w:r w:rsidRPr="3B815BE3" w:rsidR="01945224">
        <w:rPr>
          <w:i w:val="1"/>
          <w:iCs w:val="1"/>
          <w:lang w:val="en-US"/>
        </w:rPr>
        <w:t xml:space="preserve">burden on </w:t>
      </w:r>
      <w:r w:rsidRPr="3B815BE3" w:rsidR="773F10A6">
        <w:rPr>
          <w:i w:val="1"/>
          <w:iCs w:val="1"/>
          <w:lang w:val="en-US"/>
        </w:rPr>
        <w:t xml:space="preserve">your </w:t>
      </w:r>
      <w:r w:rsidRPr="3B815BE3" w:rsidR="01945224">
        <w:rPr>
          <w:i w:val="1"/>
          <w:iCs w:val="1"/>
          <w:lang w:val="en-US"/>
        </w:rPr>
        <w:t>providers, IT staff, and health information management teams by minimizing the need for repeated record-sharing requests</w:t>
      </w:r>
      <w:r w:rsidRPr="3B815BE3" w:rsidR="65F59BBA">
        <w:rPr>
          <w:i w:val="1"/>
          <w:iCs w:val="1"/>
          <w:lang w:val="en-US"/>
        </w:rPr>
        <w:t xml:space="preserve"> from our office</w:t>
      </w:r>
      <w:r w:rsidRPr="3B815BE3" w:rsidR="01945224">
        <w:rPr>
          <w:i w:val="1"/>
          <w:iCs w:val="1"/>
          <w:lang w:val="en-US"/>
        </w:rPr>
        <w:t xml:space="preserve">. It also enhances the client and patient experience by limiting duplicative questioning during </w:t>
      </w:r>
      <w:r w:rsidRPr="3B815BE3" w:rsidR="2E21D8CD">
        <w:rPr>
          <w:i w:val="1"/>
          <w:iCs w:val="1"/>
          <w:lang w:val="en-US"/>
        </w:rPr>
        <w:t xml:space="preserve">our </w:t>
      </w:r>
      <w:r w:rsidRPr="3B815BE3" w:rsidR="01945224">
        <w:rPr>
          <w:i w:val="1"/>
          <w:iCs w:val="1"/>
          <w:lang w:val="en-US"/>
        </w:rPr>
        <w:t>public health follow-up</w:t>
      </w:r>
      <w:r w:rsidRPr="3B815BE3" w:rsidR="01945224">
        <w:rPr>
          <w:i w:val="1"/>
          <w:iCs w:val="1"/>
          <w:lang w:val="en-US"/>
        </w:rPr>
        <w:t xml:space="preserve"> </w:t>
      </w:r>
      <w:r w:rsidRPr="3B815BE3" w:rsidR="2552560E">
        <w:rPr>
          <w:i w:val="1"/>
          <w:iCs w:val="1"/>
          <w:lang w:val="en-US"/>
        </w:rPr>
        <w:t>regarding</w:t>
      </w:r>
      <w:r w:rsidRPr="3B815BE3" w:rsidR="2552560E">
        <w:rPr>
          <w:i w:val="1"/>
          <w:iCs w:val="1"/>
          <w:lang w:val="en-US"/>
        </w:rPr>
        <w:t xml:space="preserve"> their</w:t>
      </w:r>
      <w:r w:rsidRPr="3B815BE3" w:rsidR="386F14A6">
        <w:rPr>
          <w:i w:val="1"/>
          <w:iCs w:val="1"/>
          <w:lang w:val="en-US"/>
        </w:rPr>
        <w:t xml:space="preserve"> </w:t>
      </w:r>
      <w:r w:rsidRPr="3B815BE3" w:rsidR="01945224">
        <w:rPr>
          <w:i w:val="1"/>
          <w:iCs w:val="1"/>
          <w:lang w:val="en-US"/>
        </w:rPr>
        <w:t>r</w:t>
      </w:r>
      <w:r w:rsidRPr="3B815BE3" w:rsidR="01945224">
        <w:rPr>
          <w:i w:val="1"/>
          <w:iCs w:val="1"/>
          <w:lang w:val="en-US"/>
        </w:rPr>
        <w:t>eportable condition</w:t>
      </w:r>
      <w:r w:rsidRPr="3B815BE3" w:rsidR="2B7C8591">
        <w:rPr>
          <w:i w:val="1"/>
          <w:iCs w:val="1"/>
          <w:lang w:val="en-US"/>
        </w:rPr>
        <w:t>(</w:t>
      </w:r>
      <w:r w:rsidRPr="3B815BE3" w:rsidR="01945224">
        <w:rPr>
          <w:i w:val="1"/>
          <w:iCs w:val="1"/>
          <w:lang w:val="en-US"/>
        </w:rPr>
        <w:t>s</w:t>
      </w:r>
      <w:r w:rsidRPr="3B815BE3" w:rsidR="5CBC67A6">
        <w:rPr>
          <w:i w:val="1"/>
          <w:iCs w:val="1"/>
          <w:lang w:val="en-US"/>
        </w:rPr>
        <w:t>)</w:t>
      </w:r>
      <w:r w:rsidRPr="3B815BE3" w:rsidR="01945224">
        <w:rPr>
          <w:i w:val="1"/>
          <w:iCs w:val="1"/>
          <w:lang w:val="en-US"/>
        </w:rPr>
        <w:t>. </w:t>
      </w:r>
    </w:p>
    <w:p w:rsidR="006B0C42" w:rsidRDefault="004E2240" w14:paraId="00000006" w14:textId="77777777">
      <w:r>
        <w:t> </w:t>
      </w:r>
    </w:p>
    <w:p w:rsidR="006B0C42" w:rsidRDefault="004E2240" w14:paraId="00000007" w14:textId="77777777">
      <w:r>
        <w:t>Script 2. Emergency Preparedness.</w:t>
      </w:r>
    </w:p>
    <w:p w:rsidR="006B0C42" w:rsidP="215ADCA3" w:rsidRDefault="004E2240" w14:paraId="00000008" w14:textId="1DD27BAF">
      <w:pPr>
        <w:rPr>
          <w:color w:val="1155CC"/>
          <w:lang w:val="en-US"/>
        </w:rPr>
      </w:pPr>
      <w:r w:rsidRPr="3B815BE3" w:rsidR="01945224">
        <w:rPr>
          <w:i w:val="1"/>
          <w:iCs w:val="1"/>
          <w:color w:val="1155CC"/>
          <w:lang w:val="en-US"/>
        </w:rPr>
        <w:t>[Insert name of emergency preparedness unit]</w:t>
      </w:r>
      <w:r w:rsidRPr="3B815BE3" w:rsidR="01945224">
        <w:rPr>
          <w:i w:val="1"/>
          <w:iCs w:val="1"/>
          <w:lang w:val="en-US"/>
        </w:rPr>
        <w:t xml:space="preserve"> is </w:t>
      </w:r>
      <w:r w:rsidRPr="3B815BE3" w:rsidR="01945224">
        <w:rPr>
          <w:i w:val="1"/>
          <w:iCs w:val="1"/>
          <w:color w:val="1155CC"/>
          <w:lang w:val="en-US"/>
        </w:rPr>
        <w:t xml:space="preserve">[Insert name of </w:t>
      </w:r>
      <w:r w:rsidRPr="3B815BE3" w:rsidR="0574C0F9">
        <w:rPr>
          <w:i w:val="1"/>
          <w:iCs w:val="1"/>
          <w:color w:val="1155CC"/>
          <w:lang w:val="en-US"/>
        </w:rPr>
        <w:t>PHA</w:t>
      </w:r>
      <w:r w:rsidRPr="3B815BE3" w:rsidR="0574C0F9">
        <w:rPr>
          <w:i w:val="1"/>
          <w:iCs w:val="1"/>
          <w:color w:val="1155CC"/>
          <w:lang w:val="en-US"/>
        </w:rPr>
        <w:t>]</w:t>
      </w:r>
      <w:r w:rsidRPr="3B815BE3" w:rsidR="01945224">
        <w:rPr>
          <w:i w:val="1"/>
          <w:iCs w:val="1"/>
          <w:lang w:val="en-US"/>
        </w:rPr>
        <w:t xml:space="preserve">’s program that tracks disease spread and intervenes to stop the spread of disease and prepare </w:t>
      </w:r>
      <w:r w:rsidRPr="3B815BE3" w:rsidR="01945224">
        <w:rPr>
          <w:i w:val="1"/>
          <w:iCs w:val="1"/>
          <w:color w:val="1155CC"/>
          <w:lang w:val="en-US"/>
        </w:rPr>
        <w:t>[insert</w:t>
      </w:r>
      <w:r w:rsidRPr="3B815BE3" w:rsidR="157DA6EE">
        <w:rPr>
          <w:i w:val="1"/>
          <w:iCs w:val="1"/>
          <w:color w:val="1155CC"/>
          <w:lang w:val="en-US"/>
        </w:rPr>
        <w:t xml:space="preserve"> </w:t>
      </w:r>
      <w:r w:rsidRPr="3B815BE3" w:rsidR="395D4D7F">
        <w:rPr>
          <w:i w:val="1"/>
          <w:iCs w:val="1"/>
          <w:color w:val="1155CC"/>
          <w:lang w:val="en-US"/>
        </w:rPr>
        <w:t xml:space="preserve">PHA </w:t>
      </w:r>
      <w:r w:rsidRPr="3B815BE3" w:rsidR="01945224">
        <w:rPr>
          <w:i w:val="1"/>
          <w:iCs w:val="1"/>
          <w:color w:val="1155CC"/>
          <w:lang w:val="en-US"/>
        </w:rPr>
        <w:t>name]</w:t>
      </w:r>
      <w:r w:rsidRPr="3B815BE3" w:rsidR="01945224">
        <w:rPr>
          <w:i w:val="1"/>
          <w:iCs w:val="1"/>
          <w:lang w:val="en-US"/>
        </w:rPr>
        <w:t xml:space="preserve"> for other emergencies. </w:t>
      </w:r>
      <w:r w:rsidRPr="3B815BE3" w:rsidR="01945224">
        <w:rPr>
          <w:i w:val="1"/>
          <w:iCs w:val="1"/>
          <w:color w:val="1155CC"/>
          <w:lang w:val="en-US"/>
        </w:rPr>
        <w:t>[Provide website address].</w:t>
      </w:r>
    </w:p>
    <w:p w:rsidR="006B0C42" w:rsidP="215ADCA3" w:rsidRDefault="004E2240" w14:paraId="00000009" w14:textId="384DB983">
      <w:pPr>
        <w:rPr>
          <w:i w:val="1"/>
          <w:iCs w:val="1"/>
          <w:color w:val="1155CC"/>
          <w:lang w:val="en-US"/>
        </w:rPr>
      </w:pPr>
      <w:r w:rsidRPr="215ADCA3" w:rsidR="01945224">
        <w:rPr>
          <w:i w:val="1"/>
          <w:iCs w:val="1"/>
          <w:lang w:val="en-US"/>
        </w:rPr>
        <w:t xml:space="preserve">There are several program areas under </w:t>
      </w:r>
      <w:r w:rsidRPr="215ADCA3" w:rsidR="01945224">
        <w:rPr>
          <w:i w:val="1"/>
          <w:iCs w:val="1"/>
          <w:color w:val="1155CC"/>
          <w:lang w:val="en-US"/>
        </w:rPr>
        <w:t>[Insert name of emergency preparedness unit]</w:t>
      </w:r>
      <w:r w:rsidRPr="215ADCA3" w:rsidR="01945224">
        <w:rPr>
          <w:i w:val="1"/>
          <w:iCs w:val="1"/>
          <w:lang w:val="en-US"/>
        </w:rPr>
        <w:t xml:space="preserve">, including </w:t>
      </w:r>
      <w:r w:rsidRPr="215ADCA3" w:rsidR="01945224">
        <w:rPr>
          <w:i w:val="1"/>
          <w:iCs w:val="1"/>
          <w:color w:val="1155CC"/>
          <w:lang w:val="en-US"/>
        </w:rPr>
        <w:t>[list applicable program names]</w:t>
      </w:r>
      <w:r w:rsidRPr="215ADCA3" w:rsidR="01945224">
        <w:rPr>
          <w:i w:val="1"/>
          <w:iCs w:val="1"/>
          <w:lang w:val="en-US"/>
        </w:rPr>
        <w:t xml:space="preserve">. These programs receive reports of suspected cases from hospitals, clinics or providers as required under </w:t>
      </w:r>
      <w:r w:rsidRPr="215ADCA3" w:rsidR="01945224">
        <w:rPr>
          <w:i w:val="1"/>
          <w:iCs w:val="1"/>
          <w:color w:val="1155CC"/>
          <w:lang w:val="en-US"/>
        </w:rPr>
        <w:t>[reference public law or provide link]</w:t>
      </w:r>
      <w:r w:rsidRPr="215ADCA3" w:rsidR="01945224">
        <w:rPr>
          <w:i w:val="1"/>
          <w:iCs w:val="1"/>
          <w:lang w:val="en-US"/>
        </w:rPr>
        <w:t xml:space="preserve">. </w:t>
      </w:r>
      <w:r w:rsidRPr="215ADCA3" w:rsidR="01945224">
        <w:rPr>
          <w:i w:val="1"/>
          <w:iCs w:val="1"/>
          <w:lang w:val="en-US"/>
        </w:rPr>
        <w:t>These reports might be in the form of a laboratory result, or a case report.</w:t>
      </w:r>
      <w:r w:rsidRPr="215ADCA3" w:rsidR="01945224">
        <w:rPr>
          <w:i w:val="1"/>
          <w:iCs w:val="1"/>
          <w:lang w:val="en-US"/>
        </w:rPr>
        <w:t xml:space="preserve"> Epidemiologists and public health investigators follow up on these reports to </w:t>
      </w:r>
      <w:r w:rsidRPr="215ADCA3" w:rsidR="01945224">
        <w:rPr>
          <w:i w:val="1"/>
          <w:iCs w:val="1"/>
          <w:lang w:val="en-US"/>
        </w:rPr>
        <w:t>locate</w:t>
      </w:r>
      <w:r w:rsidRPr="215ADCA3" w:rsidR="01945224">
        <w:rPr>
          <w:i w:val="1"/>
          <w:iCs w:val="1"/>
          <w:lang w:val="en-US"/>
        </w:rPr>
        <w:t xml:space="preserve"> and treat patients, exposed persons, </w:t>
      </w:r>
      <w:r w:rsidRPr="215ADCA3" w:rsidR="01945224">
        <w:rPr>
          <w:i w:val="1"/>
          <w:iCs w:val="1"/>
          <w:lang w:val="en-US"/>
        </w:rPr>
        <w:t>identify</w:t>
      </w:r>
      <w:r w:rsidRPr="215ADCA3" w:rsidR="01945224">
        <w:rPr>
          <w:i w:val="1"/>
          <w:iCs w:val="1"/>
          <w:lang w:val="en-US"/>
        </w:rPr>
        <w:t xml:space="preserve"> and </w:t>
      </w:r>
      <w:r w:rsidRPr="215ADCA3" w:rsidR="01945224">
        <w:rPr>
          <w:i w:val="1"/>
          <w:iCs w:val="1"/>
          <w:lang w:val="en-US"/>
        </w:rPr>
        <w:t>contain</w:t>
      </w:r>
      <w:r w:rsidRPr="215ADCA3" w:rsidR="01945224">
        <w:rPr>
          <w:i w:val="1"/>
          <w:iCs w:val="1"/>
          <w:lang w:val="en-US"/>
        </w:rPr>
        <w:t xml:space="preserve"> outbreaks, and interrupt disease transmission. </w:t>
      </w:r>
      <w:r w:rsidRPr="215ADCA3" w:rsidR="01945224">
        <w:rPr>
          <w:i w:val="1"/>
          <w:iCs w:val="1"/>
          <w:color w:val="1155CC"/>
          <w:lang w:val="en-US"/>
        </w:rPr>
        <w:t>[link to yo</w:t>
      </w:r>
      <w:r w:rsidRPr="215ADCA3" w:rsidR="01945224">
        <w:rPr>
          <w:i w:val="1"/>
          <w:iCs w:val="1"/>
          <w:color w:val="1155CC"/>
          <w:lang w:val="en-US"/>
        </w:rPr>
        <w:t>ur</w:t>
      </w:r>
      <w:r w:rsidRPr="215ADCA3" w:rsidR="6703D3BB">
        <w:rPr>
          <w:i w:val="1"/>
          <w:iCs w:val="1"/>
          <w:color w:val="1155CC"/>
          <w:lang w:val="en-US"/>
        </w:rPr>
        <w:t xml:space="preserve"> </w:t>
      </w:r>
      <w:r w:rsidRPr="215ADCA3" w:rsidR="6703D3BB">
        <w:rPr>
          <w:i w:val="1"/>
          <w:iCs w:val="1"/>
          <w:color w:val="1155CC"/>
          <w:lang w:val="en-US"/>
        </w:rPr>
        <w:t>jurisdiction</w:t>
      </w:r>
      <w:r w:rsidRPr="215ADCA3" w:rsidR="6703D3BB">
        <w:rPr>
          <w:i w:val="1"/>
          <w:iCs w:val="1"/>
          <w:color w:val="1155CC"/>
          <w:lang w:val="en-US"/>
        </w:rPr>
        <w:t>’</w:t>
      </w:r>
      <w:r w:rsidRPr="215ADCA3" w:rsidR="3DA58977">
        <w:rPr>
          <w:i w:val="1"/>
          <w:iCs w:val="1"/>
          <w:color w:val="1155CC"/>
          <w:lang w:val="en-US"/>
        </w:rPr>
        <w:t>s</w:t>
      </w:r>
      <w:r w:rsidRPr="215ADCA3" w:rsidR="01945224">
        <w:rPr>
          <w:i w:val="1"/>
          <w:iCs w:val="1"/>
          <w:color w:val="1155CC"/>
          <w:lang w:val="en-US"/>
        </w:rPr>
        <w:t xml:space="preserve"> reportable condition list].</w:t>
      </w:r>
    </w:p>
    <w:p w:rsidR="006B0C42" w:rsidP="3B815BE3" w:rsidRDefault="004E2240" w14:paraId="0000000A" w14:textId="162A53F7">
      <w:pPr>
        <w:pStyle w:val="Normal"/>
        <w:suppressLineNumbers w:val="0"/>
        <w:bidi w:val="0"/>
        <w:spacing w:before="0" w:beforeAutospacing="off" w:after="160" w:afterAutospacing="off" w:line="278" w:lineRule="auto"/>
        <w:ind w:left="0" w:right="0"/>
        <w:jc w:val="left"/>
        <w:rPr>
          <w:i w:val="1"/>
          <w:iCs w:val="1"/>
          <w:lang w:val="en-US"/>
        </w:rPr>
      </w:pPr>
      <w:r w:rsidRPr="3B815BE3" w:rsidR="01945224">
        <w:rPr>
          <w:i w:val="1"/>
          <w:iCs w:val="1"/>
          <w:lang w:val="en-US"/>
        </w:rPr>
        <w:t xml:space="preserve">A critical part </w:t>
      </w:r>
      <w:r w:rsidRPr="3B815BE3" w:rsidR="01945224">
        <w:rPr>
          <w:i w:val="1"/>
          <w:iCs w:val="1"/>
          <w:lang w:val="en-US"/>
        </w:rPr>
        <w:t xml:space="preserve">of </w:t>
      </w:r>
      <w:r w:rsidRPr="3B815BE3" w:rsidR="78264CE2">
        <w:rPr>
          <w:i w:val="1"/>
          <w:iCs w:val="1"/>
          <w:lang w:val="en-US"/>
        </w:rPr>
        <w:t>protecting the health of the p</w:t>
      </w:r>
      <w:r w:rsidRPr="3B815BE3" w:rsidR="78264CE2">
        <w:rPr>
          <w:i w:val="1"/>
          <w:iCs w:val="1"/>
          <w:lang w:val="en-US"/>
        </w:rPr>
        <w:t>ublic</w:t>
      </w:r>
      <w:r w:rsidRPr="3B815BE3" w:rsidR="01945224">
        <w:rPr>
          <w:i w:val="1"/>
          <w:iCs w:val="1"/>
          <w:lang w:val="en-US"/>
        </w:rPr>
        <w:t xml:space="preserve"> is </w:t>
      </w:r>
      <w:r w:rsidRPr="3B815BE3" w:rsidR="01945224">
        <w:rPr>
          <w:i w:val="1"/>
          <w:iCs w:val="1"/>
          <w:lang w:val="en-US"/>
        </w:rPr>
        <w:t xml:space="preserve">prompt reporting by providers and immediate response by public health. </w:t>
      </w:r>
      <w:r w:rsidRPr="3B815BE3" w:rsidR="01945224">
        <w:rPr>
          <w:i w:val="1"/>
          <w:iCs w:val="1"/>
          <w:lang w:val="en-US"/>
        </w:rPr>
        <w:t>For a majority o</w:t>
      </w:r>
      <w:r w:rsidRPr="3B815BE3" w:rsidR="01945224">
        <w:rPr>
          <w:i w:val="1"/>
          <w:iCs w:val="1"/>
          <w:lang w:val="en-US"/>
        </w:rPr>
        <w:t>f the repor</w:t>
      </w:r>
      <w:r w:rsidRPr="3B815BE3" w:rsidR="01945224">
        <w:rPr>
          <w:i w:val="1"/>
          <w:iCs w:val="1"/>
          <w:lang w:val="en-US"/>
        </w:rPr>
        <w:t xml:space="preserve">table conditions the standard medical record request process does not meet </w:t>
      </w:r>
      <w:r w:rsidRPr="3B815BE3" w:rsidR="7FF84E83">
        <w:rPr>
          <w:i w:val="1"/>
          <w:iCs w:val="1"/>
          <w:lang w:val="en-US"/>
        </w:rPr>
        <w:t xml:space="preserve">public health </w:t>
      </w:r>
      <w:r w:rsidRPr="3B815BE3" w:rsidR="01945224">
        <w:rPr>
          <w:i w:val="1"/>
          <w:iCs w:val="1"/>
          <w:lang w:val="en-US"/>
        </w:rPr>
        <w:t>response needs.</w:t>
      </w:r>
      <w:r w:rsidRPr="3B815BE3" w:rsidR="01945224">
        <w:rPr>
          <w:i w:val="1"/>
          <w:iCs w:val="1"/>
          <w:lang w:val="en-US"/>
        </w:rPr>
        <w:t xml:space="preserve"> Access to elect</w:t>
      </w:r>
      <w:r w:rsidRPr="3B815BE3" w:rsidR="01945224">
        <w:rPr>
          <w:i w:val="1"/>
          <w:iCs w:val="1"/>
          <w:lang w:val="en-US"/>
        </w:rPr>
        <w:t>ronic healt</w:t>
      </w:r>
      <w:r w:rsidRPr="3B815BE3" w:rsidR="01945224">
        <w:rPr>
          <w:i w:val="1"/>
          <w:iCs w:val="1"/>
          <w:lang w:val="en-US"/>
        </w:rPr>
        <w:t xml:space="preserve">h information related to those conditions allows public health investigators to </w:t>
      </w:r>
      <w:r w:rsidRPr="3B815BE3" w:rsidR="01945224">
        <w:rPr>
          <w:i w:val="1"/>
          <w:iCs w:val="1"/>
          <w:lang w:val="en-US"/>
        </w:rPr>
        <w:t>immediately</w:t>
      </w:r>
      <w:r w:rsidRPr="3B815BE3" w:rsidR="01945224">
        <w:rPr>
          <w:i w:val="1"/>
          <w:iCs w:val="1"/>
          <w:lang w:val="en-US"/>
        </w:rPr>
        <w:t xml:space="preserve"> gath</w:t>
      </w:r>
      <w:r w:rsidRPr="3B815BE3" w:rsidR="01945224">
        <w:rPr>
          <w:i w:val="1"/>
          <w:iCs w:val="1"/>
          <w:lang w:val="en-US"/>
        </w:rPr>
        <w:t>er critical</w:t>
      </w:r>
      <w:r w:rsidRPr="3B815BE3" w:rsidR="01945224">
        <w:rPr>
          <w:i w:val="1"/>
          <w:iCs w:val="1"/>
          <w:lang w:val="en-US"/>
        </w:rPr>
        <w:t xml:space="preserve"> clinical i</w:t>
      </w:r>
      <w:r w:rsidRPr="3B815BE3" w:rsidR="01945224">
        <w:rPr>
          <w:i w:val="1"/>
          <w:iCs w:val="1"/>
          <w:lang w:val="en-US"/>
        </w:rPr>
        <w:t xml:space="preserve">nformation to </w:t>
      </w:r>
      <w:r w:rsidRPr="3B815BE3" w:rsidR="01945224">
        <w:rPr>
          <w:i w:val="1"/>
          <w:iCs w:val="1"/>
          <w:lang w:val="en-US"/>
        </w:rPr>
        <w:t>initiate</w:t>
      </w:r>
      <w:r w:rsidRPr="3B815BE3" w:rsidR="01945224">
        <w:rPr>
          <w:i w:val="1"/>
          <w:iCs w:val="1"/>
          <w:lang w:val="en-US"/>
        </w:rPr>
        <w:t xml:space="preserve"> investi</w:t>
      </w:r>
      <w:r w:rsidRPr="3B815BE3" w:rsidR="01945224">
        <w:rPr>
          <w:i w:val="1"/>
          <w:iCs w:val="1"/>
          <w:lang w:val="en-US"/>
        </w:rPr>
        <w:t>gation a</w:t>
      </w:r>
      <w:r w:rsidRPr="3B815BE3" w:rsidR="01945224">
        <w:rPr>
          <w:i w:val="1"/>
          <w:iCs w:val="1"/>
          <w:lang w:val="en-US"/>
        </w:rPr>
        <w:t xml:space="preserve">nd </w:t>
      </w:r>
      <w:r w:rsidRPr="3B815BE3" w:rsidR="01945224">
        <w:rPr>
          <w:i w:val="1"/>
          <w:iCs w:val="1"/>
          <w:lang w:val="en-US"/>
        </w:rPr>
        <w:t>mitigati</w:t>
      </w:r>
      <w:r w:rsidRPr="3B815BE3" w:rsidR="01945224">
        <w:rPr>
          <w:i w:val="1"/>
          <w:iCs w:val="1"/>
          <w:lang w:val="en-US"/>
        </w:rPr>
        <w:t>on actions, which is needed due to the urgent nature of these conditions. Direct access r</w:t>
      </w:r>
      <w:r w:rsidRPr="3B815BE3" w:rsidR="01945224">
        <w:rPr>
          <w:i w:val="1"/>
          <w:iCs w:val="1"/>
          <w:lang w:val="en-US"/>
        </w:rPr>
        <w:t xml:space="preserve">educes the burden on infection prevention staff who typically </w:t>
      </w:r>
      <w:r w:rsidRPr="3B815BE3" w:rsidR="11035C2D">
        <w:rPr>
          <w:i w:val="1"/>
          <w:iCs w:val="1"/>
          <w:lang w:val="en-US"/>
        </w:rPr>
        <w:t xml:space="preserve">receive </w:t>
      </w:r>
      <w:r w:rsidRPr="3B815BE3" w:rsidR="01945224">
        <w:rPr>
          <w:i w:val="1"/>
          <w:iCs w:val="1"/>
          <w:lang w:val="en-US"/>
        </w:rPr>
        <w:t xml:space="preserve">phone calls from public health investigators seeking </w:t>
      </w:r>
      <w:r w:rsidRPr="3B815BE3" w:rsidR="01945224">
        <w:rPr>
          <w:i w:val="1"/>
          <w:iCs w:val="1"/>
          <w:lang w:val="en-US"/>
        </w:rPr>
        <w:t>additional</w:t>
      </w:r>
      <w:r w:rsidRPr="3B815BE3" w:rsidR="01945224">
        <w:rPr>
          <w:i w:val="1"/>
          <w:iCs w:val="1"/>
          <w:lang w:val="en-US"/>
        </w:rPr>
        <w:t xml:space="preserve"> infor</w:t>
      </w:r>
      <w:r w:rsidRPr="3B815BE3" w:rsidR="01945224">
        <w:rPr>
          <w:i w:val="1"/>
          <w:iCs w:val="1"/>
          <w:lang w:val="en-US"/>
        </w:rPr>
        <w:t xml:space="preserve">mation on </w:t>
      </w:r>
      <w:r w:rsidRPr="3B815BE3" w:rsidR="01945224">
        <w:rPr>
          <w:i w:val="1"/>
          <w:iCs w:val="1"/>
          <w:lang w:val="en-US"/>
        </w:rPr>
        <w:t>t</w:t>
      </w:r>
      <w:r w:rsidRPr="3B815BE3" w:rsidR="01945224">
        <w:rPr>
          <w:i w:val="1"/>
          <w:iCs w:val="1"/>
          <w:lang w:val="en-US"/>
        </w:rPr>
        <w:t>hese patie</w:t>
      </w:r>
      <w:r w:rsidRPr="3B815BE3" w:rsidR="01945224">
        <w:rPr>
          <w:i w:val="1"/>
          <w:iCs w:val="1"/>
          <w:lang w:val="en-US"/>
        </w:rPr>
        <w:t>nts.</w:t>
      </w:r>
    </w:p>
    <w:p w:rsidR="006B0C42" w:rsidRDefault="006B0C42" w14:paraId="0000000B" w14:textId="77777777"/>
    <w:sectPr w:rsidR="006B0C42">
      <w:pgSz w:w="12240" w:h="15840" w:orient="portrait"/>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 w:author="Lindsay Jordan Pierce" w:date="2025-08-08T12:44:00Z" w:id="0">
    <w:p w:rsidR="006B0C42" w:rsidRDefault="004E2240" w14:paraId="0000000C" w14:textId="77777777">
      <w:pPr>
        <w:widowControl w:val="0"/>
        <w:pBdr>
          <w:top w:val="nil"/>
          <w:left w:val="nil"/>
          <w:bottom w:val="nil"/>
          <w:right w:val="nil"/>
          <w:between w:val="nil"/>
        </w:pBdr>
        <w:spacing w:after="0" w:line="240" w:lineRule="auto"/>
        <w:rPr>
          <w:rFonts w:ascii="Arial" w:hAnsi="Arial" w:eastAsia="Arial" w:cs="Arial"/>
          <w:color w:val="000000"/>
          <w:sz w:val="22"/>
          <w:szCs w:val="22"/>
        </w:rPr>
      </w:pPr>
      <w:r>
        <w:rPr>
          <w:rFonts w:ascii="Arial" w:hAnsi="Arial" w:eastAsia="Arial" w:cs="Arial"/>
          <w:color w:val="000000"/>
          <w:sz w:val="22"/>
          <w:szCs w:val="22"/>
        </w:rPr>
        <w:t>are these scripts that have been used/tested by PHAs?</w:t>
      </w:r>
    </w:p>
  </w:comment>
  <w:comment w:initials="" w:author="Marisa Hopper" w:date="2025-08-14T13:44:00Z" w:id="1">
    <w:p w:rsidR="006B0C42" w:rsidRDefault="004E2240" w14:paraId="0000000D" w14:textId="77777777">
      <w:pPr>
        <w:widowControl w:val="0"/>
        <w:pBdr>
          <w:top w:val="nil"/>
          <w:left w:val="nil"/>
          <w:bottom w:val="nil"/>
          <w:right w:val="nil"/>
          <w:between w:val="nil"/>
        </w:pBdr>
        <w:spacing w:after="0" w:line="240" w:lineRule="auto"/>
        <w:rPr>
          <w:rFonts w:ascii="Arial" w:hAnsi="Arial" w:eastAsia="Arial" w:cs="Arial"/>
          <w:color w:val="000000"/>
          <w:sz w:val="22"/>
          <w:szCs w:val="22"/>
        </w:rPr>
      </w:pPr>
      <w:r>
        <w:rPr>
          <w:rFonts w:ascii="Arial" w:hAnsi="Arial" w:eastAsia="Arial" w:cs="Arial"/>
          <w:color w:val="000000"/>
          <w:sz w:val="22"/>
          <w:szCs w:val="22"/>
        </w:rPr>
        <w:t>Yes. I've used variations of these with HCOs as a basic introduction to infection prevention, HIMs directors etc., then it moves to the lawyers.</w:t>
      </w:r>
    </w:p>
  </w:comment>
  <w:comment w:initials="" w:author="Barbara Massoudi" w:date="2025-09-15T12:58:00Z" w:id="2">
    <w:p w:rsidR="006B0C42" w:rsidRDefault="004E2240" w14:paraId="0000000E" w14:textId="77777777">
      <w:pPr>
        <w:widowControl w:val="0"/>
        <w:pBdr>
          <w:top w:val="nil"/>
          <w:left w:val="nil"/>
          <w:bottom w:val="nil"/>
          <w:right w:val="nil"/>
          <w:between w:val="nil"/>
        </w:pBdr>
        <w:spacing w:after="0" w:line="240" w:lineRule="auto"/>
        <w:rPr>
          <w:rFonts w:ascii="Arial" w:hAnsi="Arial" w:eastAsia="Arial" w:cs="Arial"/>
          <w:color w:val="000000"/>
          <w:sz w:val="22"/>
          <w:szCs w:val="22"/>
        </w:rPr>
      </w:pPr>
      <w:r>
        <w:rPr>
          <w:rFonts w:ascii="Arial" w:hAnsi="Arial" w:eastAsia="Arial" w:cs="Arial"/>
          <w:color w:val="000000"/>
          <w:sz w:val="22"/>
          <w:szCs w:val="22"/>
        </w:rPr>
        <w:t>Yes, a PHA provided this as an example and we edited it to remove identifying information.</w:t>
      </w:r>
    </w:p>
  </w:comment>
  <w:comment xmlns:w="http://schemas.openxmlformats.org/wordprocessingml/2006/main" w:initials="LP" w:author="Lindsay Jordan Pierce" w:date="2025-10-02T15:47:02" w:id="1743291840">
    <w:p xmlns:w14="http://schemas.microsoft.com/office/word/2010/wordml" xmlns:w="http://schemas.openxmlformats.org/wordprocessingml/2006/main" w:rsidR="006014D9" w:rsidRDefault="2E5227FE" w14:paraId="422AD332" w14:textId="7E992CA1">
      <w:pPr>
        <w:pStyle w:val="CommentText"/>
      </w:pPr>
      <w:r>
        <w:rPr>
          <w:rStyle w:val="CommentReference"/>
        </w:rPr>
        <w:annotationRef/>
      </w:r>
      <w:r w:rsidRPr="499BEEF7" w:rsidR="1296AF9E">
        <w:t>wonderful!</w:t>
      </w:r>
    </w:p>
    <w:p xmlns:w14="http://schemas.microsoft.com/office/word/2010/wordml" xmlns:w="http://schemas.openxmlformats.org/wordprocessingml/2006/main" w:rsidR="3EF95E4D" w:rsidRDefault="3B4BDD70" w14:paraId="140EA1AC" w14:textId="5C1679B3">
      <w:pPr>
        <w:pStyle w:val="CommentText"/>
      </w:pPr>
    </w:p>
  </w:comment>
  <w:comment xmlns:w="http://schemas.openxmlformats.org/wordprocessingml/2006/main" w:initials="LP" w:author="Lindsay Jordan Pierce" w:date="2025-10-02T15:48:32" w:id="631027675">
    <w:p xmlns:w14="http://schemas.microsoft.com/office/word/2010/wordml" xmlns:w="http://schemas.openxmlformats.org/wordprocessingml/2006/main" w:rsidR="48C42318" w:rsidRDefault="6A72C894" w14:paraId="3A133ECA" w14:textId="3EB99D38">
      <w:pPr>
        <w:pStyle w:val="CommentText"/>
      </w:pPr>
      <w:r>
        <w:rPr>
          <w:rStyle w:val="CommentReference"/>
        </w:rPr>
        <w:annotationRef/>
      </w:r>
      <w:r w:rsidRPr="0EEE63A0" w:rsidR="2EB0FA35">
        <w:t>should this be PHA?</w:t>
      </w:r>
    </w:p>
  </w:comment>
  <w:comment xmlns:w="http://schemas.openxmlformats.org/wordprocessingml/2006/main" w:initials="SR" w:author="Symone Richardson" w:date="2025-10-03T16:18:37" w:id="108705079">
    <w:p xmlns:w14="http://schemas.microsoft.com/office/word/2010/wordml" xmlns:w="http://schemas.openxmlformats.org/wordprocessingml/2006/main" w:rsidR="0C7B9DAC" w:rsidRDefault="3628AC3D" w14:paraId="65BA34F2" w14:textId="1DD2264F">
      <w:pPr>
        <w:pStyle w:val="CommentText"/>
      </w:pPr>
      <w:r>
        <w:rPr>
          <w:rStyle w:val="CommentReference"/>
        </w:rPr>
        <w:annotationRef/>
      </w:r>
      <w:r w:rsidRPr="47981372" w:rsidR="6FC9839B">
        <w:t>yes - updated</w:t>
      </w:r>
    </w:p>
  </w:comment>
</w:comments>
</file>

<file path=word/commentsExtended.xml><?xml version="1.0" encoding="utf-8"?>
<w15:commentsEx xmlns:mc="http://schemas.openxmlformats.org/markup-compatibility/2006" xmlns:w15="http://schemas.microsoft.com/office/word/2012/wordml" mc:Ignorable="w15">
  <w15:commentEx w15:done="1" w15:paraId="0000000C"/>
  <w15:commentEx w15:done="1" w15:paraId="0000000D" w15:paraIdParent="0000000C"/>
  <w15:commentEx w15:done="1" w15:paraId="0000000E" w15:paraIdParent="0000000C"/>
  <w15:commentEx w15:done="1" w15:paraId="140EA1AC" w15:paraIdParent="0000000C"/>
  <w15:commentEx w15:done="1" w15:paraId="3A133ECA"/>
  <w15:commentEx w15:done="1" w15:paraId="65BA34F2" w15:paraIdParent="3A133EC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1908A2" w16cex:dateUtc="2025-10-02T19:47:02.255Z"/>
  <w16cex:commentExtensible w16cex:durableId="7B575D70" w16cex:dateUtc="2025-10-02T19:48:32.199Z"/>
  <w16cex:commentExtensible w16cex:durableId="1ACA43E1" w16cex:dateUtc="2025-10-03T20:18:37.568Z"/>
</w16cex:commentsExtensible>
</file>

<file path=word/commentsIds.xml><?xml version="1.0" encoding="utf-8"?>
<w16cid:commentsIds xmlns:mc="http://schemas.openxmlformats.org/markup-compatibility/2006" xmlns:w16cid="http://schemas.microsoft.com/office/word/2016/wordml/cid" mc:Ignorable="w16cid">
  <w16cid:commentId w16cid:paraId="0000000C" w16cid:durableId="0000000C"/>
  <w16cid:commentId w16cid:paraId="0000000D" w16cid:durableId="0000000D"/>
  <w16cid:commentId w16cid:paraId="0000000E" w16cid:durableId="0000000E"/>
  <w16cid:commentId w16cid:paraId="140EA1AC" w16cid:durableId="261908A2"/>
  <w16cid:commentId w16cid:paraId="3A133ECA" w16cid:durableId="7B575D70"/>
  <w16cid:commentId w16cid:paraId="65BA34F2" w16cid:durableId="1ACA43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embedRegular w:fontKey="{7210A213-AFFD-433E-A696-FCA5FFFDA6B5}" r:id="rId1"/>
    <w:embedItalic w:fontKey="{64A9054F-40EC-4F5F-948F-6E83E1F14C34}" r:id="rId2"/>
  </w:font>
  <w:font w:name="Play">
    <w:charset w:val="00"/>
    <w:family w:val="auto"/>
    <w:pitch w:val="default"/>
    <w:embedRegular w:fontKey="{07E57900-CD7A-47F6-818C-92A3483C4BC1}" r:id="rId3"/>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embedRegular w:fontKey="{DB101DF3-E670-4667-AD67-A5D90E51A806}" r:id="rId4"/>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people.xml><?xml version="1.0" encoding="utf-8"?>
<w15:people xmlns:mc="http://schemas.openxmlformats.org/markup-compatibility/2006" xmlns:w15="http://schemas.microsoft.com/office/word/2012/wordml" mc:Ignorable="w15">
  <w15:person w15:author="Lindsay Jordan Pierce">
    <w15:presenceInfo w15:providerId="AD" w15:userId="S::lpierce@cste.org::c8fbc827-9542-4ccc-ad48-20406eb48552"/>
  </w15:person>
  <w15:person w15:author="Lindsay Jordan Pierce">
    <w15:presenceInfo w15:providerId="AD" w15:userId="S::lpierce@cste.org::c8fbc827-9542-4ccc-ad48-20406eb48552"/>
  </w15:person>
  <w15:person w15:author="Symone Richardson">
    <w15:presenceInfo w15:providerId="AD" w15:userId="S::srichardson@cste.org::dda555fc-9121-4fb6-b948-406397d109d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TrueTypeFonts/>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C42"/>
    <w:rsid w:val="004E2240"/>
    <w:rsid w:val="006B0C42"/>
    <w:rsid w:val="00EC31A2"/>
    <w:rsid w:val="01945224"/>
    <w:rsid w:val="0574C0F9"/>
    <w:rsid w:val="07FB0876"/>
    <w:rsid w:val="10304D33"/>
    <w:rsid w:val="11035C2D"/>
    <w:rsid w:val="11D5E22A"/>
    <w:rsid w:val="12CD4644"/>
    <w:rsid w:val="14A57DFF"/>
    <w:rsid w:val="1571DC5F"/>
    <w:rsid w:val="157DA6EE"/>
    <w:rsid w:val="167C8044"/>
    <w:rsid w:val="1D524035"/>
    <w:rsid w:val="1ECCAA10"/>
    <w:rsid w:val="215ADCA3"/>
    <w:rsid w:val="230A5F7A"/>
    <w:rsid w:val="2450F8E7"/>
    <w:rsid w:val="2552560E"/>
    <w:rsid w:val="291CD933"/>
    <w:rsid w:val="29E80B90"/>
    <w:rsid w:val="2B7C8591"/>
    <w:rsid w:val="2BC2FE3E"/>
    <w:rsid w:val="2E21D8CD"/>
    <w:rsid w:val="2EF4CB4C"/>
    <w:rsid w:val="3024160D"/>
    <w:rsid w:val="376F2E98"/>
    <w:rsid w:val="386F14A6"/>
    <w:rsid w:val="3886B34F"/>
    <w:rsid w:val="395D4D7F"/>
    <w:rsid w:val="3B0A0DC6"/>
    <w:rsid w:val="3B815BE3"/>
    <w:rsid w:val="3DA58977"/>
    <w:rsid w:val="41BF2DC8"/>
    <w:rsid w:val="41F3DDB9"/>
    <w:rsid w:val="420669B6"/>
    <w:rsid w:val="42B7DC8E"/>
    <w:rsid w:val="4829C3C1"/>
    <w:rsid w:val="48BE60B3"/>
    <w:rsid w:val="4B854701"/>
    <w:rsid w:val="4E697EC8"/>
    <w:rsid w:val="530F20E8"/>
    <w:rsid w:val="549FB786"/>
    <w:rsid w:val="54BDF523"/>
    <w:rsid w:val="59108D91"/>
    <w:rsid w:val="5CA7BC02"/>
    <w:rsid w:val="5CBC67A6"/>
    <w:rsid w:val="5EB590B0"/>
    <w:rsid w:val="644B5F33"/>
    <w:rsid w:val="64AB0A6F"/>
    <w:rsid w:val="64C4AE21"/>
    <w:rsid w:val="64EC53A1"/>
    <w:rsid w:val="65F59BBA"/>
    <w:rsid w:val="6703D3BB"/>
    <w:rsid w:val="68D40301"/>
    <w:rsid w:val="6BFF16F2"/>
    <w:rsid w:val="6DB0B2A6"/>
    <w:rsid w:val="76226BEE"/>
    <w:rsid w:val="773F10A6"/>
    <w:rsid w:val="78264CE2"/>
    <w:rsid w:val="79D733FF"/>
    <w:rsid w:val="7DCC4C4A"/>
    <w:rsid w:val="7FF84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8E548F2"/>
  <w15:docId w15:val="{11050CC8-3098-47C8-B1DD-062DE3CBB6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Aptos"/>
        <w:sz w:val="24"/>
        <w:szCs w:val="24"/>
        <w:lang w:val="en"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hAnsi="Play" w:eastAsia="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hAnsi="Play" w:eastAsia="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B23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F8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hAnsi="Play" w:eastAsia="Play" w:cs="Play"/>
      <w:sz w:val="56"/>
      <w:szCs w:val="56"/>
    </w:rPr>
  </w:style>
  <w:style w:type="table" w:styleId="TableNormal1" w:customStyle="1">
    <w:name w:val="TableNormal0"/>
    <w:tblPr>
      <w:tblCellMar>
        <w:top w:w="0" w:type="dxa"/>
        <w:left w:w="0" w:type="dxa"/>
        <w:bottom w:w="0" w:type="dxa"/>
        <w:right w:w="0" w:type="dxa"/>
      </w:tblCellMar>
    </w:tblPr>
  </w:style>
  <w:style w:type="character" w:styleId="Heading1Char" w:customStyle="1">
    <w:name w:val="Heading 1 Char"/>
    <w:basedOn w:val="DefaultParagraphFont"/>
    <w:link w:val="Heading1"/>
    <w:uiPriority w:val="9"/>
    <w:rsid w:val="00B23F8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3F8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3F8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3F8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3F8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3F8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3F8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3F8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3F8B"/>
    <w:rPr>
      <w:rFonts w:eastAsiaTheme="majorEastAsia" w:cstheme="majorBidi"/>
      <w:color w:val="272727" w:themeColor="text1" w:themeTint="D8"/>
    </w:rPr>
  </w:style>
  <w:style w:type="character" w:styleId="TitleChar" w:customStyle="1">
    <w:name w:val="Title Char"/>
    <w:basedOn w:val="DefaultParagraphFont"/>
    <w:link w:val="Title"/>
    <w:uiPriority w:val="10"/>
    <w:rsid w:val="00B23F8B"/>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sid w:val="00B23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F8B"/>
    <w:pPr>
      <w:spacing w:before="160"/>
      <w:jc w:val="center"/>
    </w:pPr>
    <w:rPr>
      <w:i/>
      <w:iCs/>
      <w:color w:val="404040" w:themeColor="text1" w:themeTint="BF"/>
    </w:rPr>
  </w:style>
  <w:style w:type="character" w:styleId="QuoteChar" w:customStyle="1">
    <w:name w:val="Quote Char"/>
    <w:basedOn w:val="DefaultParagraphFont"/>
    <w:link w:val="Quote"/>
    <w:uiPriority w:val="29"/>
    <w:rsid w:val="00B23F8B"/>
    <w:rPr>
      <w:i/>
      <w:iCs/>
      <w:color w:val="404040" w:themeColor="text1" w:themeTint="BF"/>
    </w:rPr>
  </w:style>
  <w:style w:type="paragraph" w:styleId="ListParagraph">
    <w:name w:val="List Paragraph"/>
    <w:basedOn w:val="Normal"/>
    <w:uiPriority w:val="34"/>
    <w:qFormat/>
    <w:rsid w:val="00B23F8B"/>
    <w:pPr>
      <w:ind w:left="720"/>
      <w:contextualSpacing/>
    </w:pPr>
  </w:style>
  <w:style w:type="character" w:styleId="IntenseEmphasis">
    <w:name w:val="Intense Emphasis"/>
    <w:basedOn w:val="DefaultParagraphFont"/>
    <w:uiPriority w:val="21"/>
    <w:qFormat/>
    <w:rsid w:val="00B23F8B"/>
    <w:rPr>
      <w:i/>
      <w:iCs/>
      <w:color w:val="0F4761" w:themeColor="accent1" w:themeShade="BF"/>
    </w:rPr>
  </w:style>
  <w:style w:type="paragraph" w:styleId="IntenseQuote">
    <w:name w:val="Intense Quote"/>
    <w:basedOn w:val="Normal"/>
    <w:next w:val="Normal"/>
    <w:link w:val="IntenseQuoteChar"/>
    <w:uiPriority w:val="30"/>
    <w:qFormat/>
    <w:rsid w:val="00B23F8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3F8B"/>
    <w:rPr>
      <w:i/>
      <w:iCs/>
      <w:color w:val="0F4761" w:themeColor="accent1" w:themeShade="BF"/>
    </w:rPr>
  </w:style>
  <w:style w:type="character" w:styleId="IntenseReference">
    <w:name w:val="Intense Reference"/>
    <w:basedOn w:val="DefaultParagraphFont"/>
    <w:uiPriority w:val="32"/>
    <w:qFormat/>
    <w:rsid w:val="00B23F8B"/>
    <w:rPr>
      <w:b/>
      <w:bCs/>
      <w:smallCaps/>
      <w:color w:val="0F4761" w:themeColor="accent1" w:themeShade="BF"/>
      <w:spacing w:val="5"/>
    </w:rPr>
  </w:style>
  <w:style w:type="character" w:styleId="Hyperlink">
    <w:name w:val="Hyperlink"/>
    <w:basedOn w:val="DefaultParagraphFont"/>
    <w:uiPriority w:val="99"/>
    <w:unhideWhenUsed/>
    <w:rsid w:val="00B23F8B"/>
    <w:rPr>
      <w:color w:val="467886" w:themeColor="hyperlink"/>
      <w:u w:val="single"/>
    </w:rPr>
  </w:style>
  <w:style w:type="character" w:styleId="UnresolvedMention">
    <w:name w:val="Unresolved Mention"/>
    <w:basedOn w:val="DefaultParagraphFont"/>
    <w:uiPriority w:val="99"/>
    <w:semiHidden/>
    <w:unhideWhenUsed/>
    <w:rsid w:val="00B23F8B"/>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customXml" Target="../customXml/item4.xml" Id="rId4" /><Relationship Type="http://schemas.microsoft.com/office/2011/relationships/commentsExtended" Target="commentsExtended.xml" Id="rId9" /><Relationship Type="http://schemas.microsoft.com/office/2018/08/relationships/commentsExtensible" Target="commentsExtensible.xml" Id="R2a332a78bdb94344" /><Relationship Type="http://schemas.microsoft.com/office/2011/relationships/people" Target="people.xml" Id="R339cbd76313a468c"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117034E044F4592AA56DE6E368096" ma:contentTypeVersion="23" ma:contentTypeDescription="Create a new document." ma:contentTypeScope="" ma:versionID="02a5edc133e783d47796a555ffcec3de">
  <xsd:schema xmlns:xsd="http://www.w3.org/2001/XMLSchema" xmlns:xs="http://www.w3.org/2001/XMLSchema" xmlns:p="http://schemas.microsoft.com/office/2006/metadata/properties" xmlns:ns2="cdc022f6-8e22-4d42-a014-e203aba82ce3" xmlns:ns3="affd2d8c-4250-45b1-8dc8-bd68458e2c58" targetNamespace="http://schemas.microsoft.com/office/2006/metadata/properties" ma:root="true" ma:fieldsID="28b6547b7d8ca65b15a808518a78d772" ns2:_="" ns3:_="">
    <xsd:import namespace="cdc022f6-8e22-4d42-a014-e203aba82ce3"/>
    <xsd:import namespace="affd2d8c-4250-45b1-8dc8-bd68458e2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022f6-8e22-4d42-a014-e203aba82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ce28af-2bc3-4da0-8f41-6064386be02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d2d8c-4250-45b1-8dc8-bd68458e2c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411ab86-13c8-4e19-9d7d-a515273cfa48}" ma:internalName="TaxCatchAll" ma:showField="CatchAllData" ma:web="affd2d8c-4250-45b1-8dc8-bd68458e2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sNKce8elKk0En4jA/OIABmw9zQ==">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</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c022f6-8e22-4d42-a014-e203aba82ce3">
      <Terms xmlns="http://schemas.microsoft.com/office/infopath/2007/PartnerControls"/>
    </lcf76f155ced4ddcb4097134ff3c332f>
    <TaxCatchAll xmlns="affd2d8c-4250-45b1-8dc8-bd68458e2c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6B77D-E5B9-4310-AA00-7EB023DB3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022f6-8e22-4d42-a014-e203aba82ce3"/>
    <ds:schemaRef ds:uri="affd2d8c-4250-45b1-8dc8-bd68458e2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731CCCD2-4D3E-4A78-A63C-B157CE7B35D8}">
  <ds:schemaRefs>
    <ds:schemaRef ds:uri="http://schemas.microsoft.com/office/2006/metadata/properties"/>
    <ds:schemaRef ds:uri="http://schemas.microsoft.com/office/infopath/2007/PartnerControls"/>
    <ds:schemaRef ds:uri="cdc022f6-8e22-4d42-a014-e203aba82ce3"/>
    <ds:schemaRef ds:uri="affd2d8c-4250-45b1-8dc8-bd68458e2c58"/>
  </ds:schemaRefs>
</ds:datastoreItem>
</file>

<file path=customXml/itemProps4.xml><?xml version="1.0" encoding="utf-8"?>
<ds:datastoreItem xmlns:ds="http://schemas.openxmlformats.org/officeDocument/2006/customXml" ds:itemID="{488E5A43-EED3-4111-8566-C92B59E7F9B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Kelley Chester</dc:creator>
  <lastModifiedBy>Symone Richardson</lastModifiedBy>
  <revision>4</revision>
  <dcterms:created xsi:type="dcterms:W3CDTF">2025-10-02T13:33:00.0000000Z</dcterms:created>
  <dcterms:modified xsi:type="dcterms:W3CDTF">2025-10-15T14:58:22.5171941Z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0x010100168117034E044F4592AA56DE6E368096</vt:lpwstr>
  </property>
  <property fmtid="{D5CDD505-2E9C-101B-9397-08002B2CF9AE}" pid="3" name="MediaServiceImageTags">
    <vt:lpwstr/>
  </property>
</Properties>
</file>